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0C779" w14:textId="77777777" w:rsidR="003F6313" w:rsidRDefault="003F6313" w:rsidP="004776DC">
      <w:pPr>
        <w:rPr>
          <w:rFonts w:ascii="Palatino Linotype" w:hAnsi="Palatino Linotype"/>
          <w:bCs/>
        </w:rPr>
      </w:pPr>
    </w:p>
    <w:p w14:paraId="7F9694CA" w14:textId="77777777" w:rsidR="002B39F7" w:rsidRDefault="002B39F7" w:rsidP="004776DC">
      <w:pPr>
        <w:rPr>
          <w:rFonts w:ascii="Palatino Linotype" w:hAnsi="Palatino Linotype"/>
          <w:b/>
          <w:bCs/>
        </w:rPr>
      </w:pPr>
    </w:p>
    <w:p w14:paraId="4ED70C82" w14:textId="77777777" w:rsidR="002B39F7" w:rsidRDefault="002B39F7" w:rsidP="004776DC">
      <w:pPr>
        <w:rPr>
          <w:rFonts w:ascii="Palatino Linotype" w:hAnsi="Palatino Linotype"/>
          <w:b/>
          <w:bCs/>
        </w:rPr>
      </w:pPr>
      <w:r>
        <w:rPr>
          <w:rFonts w:ascii="Palatino Linotype" w:hAnsi="Palatino Linotype"/>
          <w:b/>
          <w:bCs/>
        </w:rPr>
        <w:t>Winemaker’s Tasting Notes</w:t>
      </w:r>
      <w:r>
        <w:rPr>
          <w:rFonts w:ascii="Palatino Linotype" w:hAnsi="Palatino Linotype"/>
          <w:b/>
          <w:bCs/>
        </w:rPr>
        <w:tab/>
      </w:r>
      <w:r>
        <w:rPr>
          <w:rFonts w:ascii="Palatino Linotype" w:hAnsi="Palatino Linotype"/>
          <w:b/>
          <w:bCs/>
        </w:rPr>
        <w:tab/>
      </w:r>
      <w:r>
        <w:rPr>
          <w:rFonts w:ascii="Palatino Linotype" w:hAnsi="Palatino Linotype"/>
          <w:b/>
          <w:bCs/>
        </w:rPr>
        <w:tab/>
      </w:r>
    </w:p>
    <w:p w14:paraId="2B07AC46" w14:textId="77777777" w:rsidR="002B39F7" w:rsidRDefault="002B39F7" w:rsidP="004776DC">
      <w:pPr>
        <w:rPr>
          <w:rFonts w:ascii="Palatino Linotype" w:hAnsi="Palatino Linotype"/>
          <w:b/>
          <w:bCs/>
          <w:i/>
          <w:iCs/>
        </w:rPr>
      </w:pPr>
      <w:r>
        <w:rPr>
          <w:rFonts w:ascii="Palatino Linotype" w:hAnsi="Palatino Linotype"/>
          <w:b/>
          <w:bCs/>
          <w:i/>
          <w:iCs/>
        </w:rPr>
        <w:t>Scot Covington – Winemaker</w:t>
      </w:r>
    </w:p>
    <w:p w14:paraId="6068B31F" w14:textId="77777777" w:rsidR="002B39F7" w:rsidRDefault="002B39F7" w:rsidP="004776DC">
      <w:pPr>
        <w:rPr>
          <w:rFonts w:ascii="Palatino Linotype" w:hAnsi="Palatino Linotype"/>
          <w:b/>
          <w:bCs/>
        </w:rPr>
      </w:pPr>
    </w:p>
    <w:p w14:paraId="2BACA738" w14:textId="77777777" w:rsidR="002B39F7" w:rsidRDefault="002B39F7" w:rsidP="004776DC">
      <w:pPr>
        <w:rPr>
          <w:rFonts w:ascii="Palatino Linotype" w:hAnsi="Palatino Linotype"/>
          <w:b/>
          <w:bCs/>
        </w:rPr>
      </w:pPr>
    </w:p>
    <w:p w14:paraId="1997EBF5" w14:textId="55460FC5" w:rsidR="002B39F7" w:rsidRDefault="001B5B84" w:rsidP="004776DC">
      <w:pPr>
        <w:rPr>
          <w:rFonts w:ascii="Palatino Linotype" w:hAnsi="Palatino Linotype"/>
          <w:b/>
          <w:bCs/>
        </w:rPr>
      </w:pPr>
      <w:proofErr w:type="spellStart"/>
      <w:r>
        <w:rPr>
          <w:rFonts w:ascii="Palatino Linotype" w:hAnsi="Palatino Linotype"/>
          <w:b/>
          <w:bCs/>
        </w:rPr>
        <w:t>Trione</w:t>
      </w:r>
      <w:proofErr w:type="spellEnd"/>
      <w:r>
        <w:rPr>
          <w:rFonts w:ascii="Palatino Linotype" w:hAnsi="Palatino Linotype"/>
          <w:b/>
          <w:bCs/>
        </w:rPr>
        <w:t xml:space="preserve"> </w:t>
      </w:r>
      <w:r w:rsidR="002B39F7">
        <w:rPr>
          <w:rFonts w:ascii="Palatino Linotype" w:hAnsi="Palatino Linotype"/>
          <w:b/>
          <w:bCs/>
        </w:rPr>
        <w:t>2007 Alexander Valley Cabernet Sauvignon</w:t>
      </w:r>
    </w:p>
    <w:p w14:paraId="7443DCF5" w14:textId="77777777" w:rsidR="002B39F7" w:rsidRDefault="002B39F7" w:rsidP="004776DC">
      <w:pPr>
        <w:rPr>
          <w:rFonts w:ascii="Palatino Linotype" w:hAnsi="Palatino Linotype"/>
          <w:b/>
          <w:bCs/>
        </w:rPr>
      </w:pPr>
    </w:p>
    <w:p w14:paraId="6A80A3BA" w14:textId="7339105D" w:rsidR="002B39F7" w:rsidRDefault="002B39F7" w:rsidP="004776DC">
      <w:pPr>
        <w:rPr>
          <w:rFonts w:ascii="Palatino Linotype" w:hAnsi="Palatino Linotype"/>
          <w:bCs/>
        </w:rPr>
      </w:pPr>
      <w:r>
        <w:rPr>
          <w:rFonts w:ascii="Palatino Linotype" w:hAnsi="Palatino Linotype"/>
          <w:bCs/>
        </w:rPr>
        <w:t xml:space="preserve">Our Block 21 Cabernet is a single vineyard selection from the </w:t>
      </w:r>
      <w:proofErr w:type="spellStart"/>
      <w:r>
        <w:rPr>
          <w:rFonts w:ascii="Palatino Linotype" w:hAnsi="Palatino Linotype"/>
          <w:bCs/>
        </w:rPr>
        <w:t>Trione</w:t>
      </w:r>
      <w:proofErr w:type="spellEnd"/>
      <w:r>
        <w:rPr>
          <w:rFonts w:ascii="Palatino Linotype" w:hAnsi="Palatino Linotype"/>
          <w:bCs/>
        </w:rPr>
        <w:t xml:space="preserve"> Cloverdale Ranch, situated on the western flank of the </w:t>
      </w:r>
      <w:proofErr w:type="spellStart"/>
      <w:r>
        <w:rPr>
          <w:rFonts w:ascii="Palatino Linotype" w:hAnsi="Palatino Linotype"/>
          <w:bCs/>
        </w:rPr>
        <w:t>Mayacamas</w:t>
      </w:r>
      <w:proofErr w:type="spellEnd"/>
      <w:r>
        <w:rPr>
          <w:rFonts w:ascii="Palatino Linotype" w:hAnsi="Palatino Linotype"/>
          <w:bCs/>
        </w:rPr>
        <w:t xml:space="preserve"> Mountains, in the northern portion of Alexander Valley.   The vines, planted in 2001 with Bordeaux clone </w:t>
      </w:r>
      <w:bookmarkStart w:id="0" w:name="_GoBack"/>
      <w:r w:rsidR="00CA7204">
        <w:rPr>
          <w:rFonts w:ascii="Palatino Linotype" w:hAnsi="Palatino Linotype"/>
          <w:bCs/>
        </w:rPr>
        <w:t>337</w:t>
      </w:r>
      <w:r>
        <w:rPr>
          <w:rFonts w:ascii="Palatino Linotype" w:hAnsi="Palatino Linotype"/>
          <w:bCs/>
        </w:rPr>
        <w:t xml:space="preserve">, </w:t>
      </w:r>
      <w:bookmarkEnd w:id="0"/>
      <w:r>
        <w:rPr>
          <w:rFonts w:ascii="Palatino Linotype" w:hAnsi="Palatino Linotype"/>
          <w:bCs/>
        </w:rPr>
        <w:t xml:space="preserve">grow in clay and sandy loam soils underlain with a high percentage of gravel.  Cabernet Sauvignon grown in this ideal </w:t>
      </w:r>
      <w:proofErr w:type="spellStart"/>
      <w:r>
        <w:rPr>
          <w:rFonts w:ascii="Palatino Linotype" w:hAnsi="Palatino Linotype"/>
          <w:bCs/>
          <w:i/>
        </w:rPr>
        <w:t>terroir</w:t>
      </w:r>
      <w:proofErr w:type="spellEnd"/>
      <w:r>
        <w:rPr>
          <w:rFonts w:ascii="Palatino Linotype" w:hAnsi="Palatino Linotype"/>
          <w:bCs/>
        </w:rPr>
        <w:t xml:space="preserve"> develops deep, concentrated flavors and fine, smooth tannins.</w:t>
      </w:r>
    </w:p>
    <w:p w14:paraId="6416192B" w14:textId="77777777" w:rsidR="002B39F7" w:rsidRDefault="002B39F7" w:rsidP="004776DC">
      <w:pPr>
        <w:rPr>
          <w:rFonts w:ascii="Palatino Linotype" w:hAnsi="Palatino Linotype"/>
          <w:bCs/>
        </w:rPr>
      </w:pPr>
    </w:p>
    <w:p w14:paraId="3ED07777" w14:textId="77777777" w:rsidR="002B39F7" w:rsidRDefault="002B39F7" w:rsidP="00DB7BB1">
      <w:pPr>
        <w:pStyle w:val="Header"/>
        <w:tabs>
          <w:tab w:val="clear" w:pos="4320"/>
          <w:tab w:val="clear" w:pos="8640"/>
        </w:tabs>
        <w:rPr>
          <w:rFonts w:ascii="Palatino Linotype" w:hAnsi="Palatino Linotype"/>
        </w:rPr>
      </w:pPr>
      <w:r>
        <w:rPr>
          <w:rFonts w:ascii="Palatino Linotype" w:hAnsi="Palatino Linotype"/>
          <w:b/>
          <w:bCs/>
        </w:rPr>
        <w:t xml:space="preserve">Cases produced:  </w:t>
      </w:r>
      <w:r>
        <w:rPr>
          <w:rFonts w:ascii="Palatino Linotype" w:hAnsi="Palatino Linotype"/>
        </w:rPr>
        <w:t>733</w:t>
      </w:r>
      <w:r>
        <w:rPr>
          <w:rFonts w:ascii="Palatino Linotype" w:hAnsi="Palatino Linotype"/>
        </w:rPr>
        <w:tab/>
      </w:r>
    </w:p>
    <w:p w14:paraId="5E83D8D6" w14:textId="77777777" w:rsidR="002B39F7" w:rsidRDefault="002B39F7" w:rsidP="00DB7BB1">
      <w:pPr>
        <w:rPr>
          <w:rFonts w:ascii="Palatino Linotype" w:hAnsi="Palatino Linotype"/>
          <w:b/>
        </w:rPr>
      </w:pPr>
      <w:r w:rsidRPr="007B3151">
        <w:rPr>
          <w:rFonts w:ascii="Palatino Linotype" w:hAnsi="Palatino Linotype"/>
          <w:b/>
        </w:rPr>
        <w:t>Suggested California</w:t>
      </w:r>
      <w:r>
        <w:rPr>
          <w:rFonts w:ascii="Palatino Linotype" w:hAnsi="Palatino Linotype"/>
        </w:rPr>
        <w:t xml:space="preserve"> </w:t>
      </w:r>
      <w:r w:rsidRPr="002C7F41">
        <w:rPr>
          <w:rFonts w:ascii="Palatino Linotype" w:hAnsi="Palatino Linotype"/>
          <w:b/>
        </w:rPr>
        <w:t>retail price</w:t>
      </w:r>
      <w:r>
        <w:rPr>
          <w:rFonts w:ascii="Palatino Linotype" w:hAnsi="Palatino Linotype"/>
          <w:b/>
        </w:rPr>
        <w:t xml:space="preserve"> $64</w:t>
      </w:r>
    </w:p>
    <w:p w14:paraId="032263F6" w14:textId="77777777" w:rsidR="002B39F7" w:rsidRDefault="002B39F7" w:rsidP="004776DC">
      <w:pPr>
        <w:rPr>
          <w:rFonts w:ascii="Palatino Linotype" w:hAnsi="Palatino Linotype"/>
          <w:bCs/>
        </w:rPr>
      </w:pPr>
    </w:p>
    <w:p w14:paraId="59617C27" w14:textId="5EE3FC00" w:rsidR="002B39F7" w:rsidRDefault="002B39F7" w:rsidP="004776DC">
      <w:pPr>
        <w:rPr>
          <w:rFonts w:ascii="Palatino Linotype" w:hAnsi="Palatino Linotype"/>
          <w:bCs/>
          <w:i/>
        </w:rPr>
      </w:pPr>
      <w:r>
        <w:rPr>
          <w:rFonts w:ascii="Palatino Linotype" w:hAnsi="Palatino Linotype"/>
          <w:b/>
          <w:bCs/>
        </w:rPr>
        <w:t xml:space="preserve">Winemaking:  </w:t>
      </w:r>
      <w:r>
        <w:rPr>
          <w:rFonts w:ascii="Palatino Linotype" w:hAnsi="Palatino Linotype"/>
          <w:bCs/>
        </w:rPr>
        <w:t xml:space="preserve">We made this classic Bordeaux blend with 10% Merlot from our </w:t>
      </w:r>
      <w:proofErr w:type="spellStart"/>
      <w:r>
        <w:rPr>
          <w:rFonts w:ascii="Palatino Linotype" w:hAnsi="Palatino Linotype"/>
          <w:bCs/>
        </w:rPr>
        <w:t>Geyserville</w:t>
      </w:r>
      <w:proofErr w:type="spellEnd"/>
      <w:r>
        <w:rPr>
          <w:rFonts w:ascii="Palatino Linotype" w:hAnsi="Palatino Linotype"/>
          <w:bCs/>
        </w:rPr>
        <w:t xml:space="preserve"> ranch and 2.5% each Petite </w:t>
      </w:r>
      <w:proofErr w:type="spellStart"/>
      <w:r>
        <w:rPr>
          <w:rFonts w:ascii="Palatino Linotype" w:hAnsi="Palatino Linotype"/>
          <w:bCs/>
        </w:rPr>
        <w:t>Verdot</w:t>
      </w:r>
      <w:proofErr w:type="spellEnd"/>
      <w:r>
        <w:rPr>
          <w:rFonts w:ascii="Palatino Linotype" w:hAnsi="Palatino Linotype"/>
          <w:bCs/>
        </w:rPr>
        <w:t xml:space="preserve"> and </w:t>
      </w:r>
      <w:proofErr w:type="spellStart"/>
      <w:r>
        <w:rPr>
          <w:rFonts w:ascii="Palatino Linotype" w:hAnsi="Palatino Linotype"/>
          <w:bCs/>
        </w:rPr>
        <w:t>Malbec</w:t>
      </w:r>
      <w:proofErr w:type="spellEnd"/>
      <w:r>
        <w:rPr>
          <w:rFonts w:ascii="Palatino Linotype" w:hAnsi="Palatino Linotype"/>
          <w:bCs/>
        </w:rPr>
        <w:t xml:space="preserve">, both from Cloverdale.  After a long, mild growing season, we harvested the grapes by hand and fermented each variety separately, </w:t>
      </w:r>
      <w:proofErr w:type="gramStart"/>
      <w:r>
        <w:rPr>
          <w:rFonts w:ascii="Palatino Linotype" w:hAnsi="Palatino Linotype"/>
          <w:bCs/>
        </w:rPr>
        <w:t>then</w:t>
      </w:r>
      <w:proofErr w:type="gramEnd"/>
      <w:r>
        <w:rPr>
          <w:rFonts w:ascii="Palatino Linotype" w:hAnsi="Palatino Linotype"/>
          <w:bCs/>
        </w:rPr>
        <w:t xml:space="preserve"> barrel aged the wine for twelve months.  Once we determined our blend, we returned the wine to barrel and aged it an additional twelve months to ‘marry’ the varietals.  We used French oak barrels (45% new) from coopers </w:t>
      </w:r>
      <w:proofErr w:type="spellStart"/>
      <w:r>
        <w:rPr>
          <w:rFonts w:ascii="Palatino Linotype" w:hAnsi="Palatino Linotype"/>
          <w:bCs/>
          <w:i/>
        </w:rPr>
        <w:t>Taransaud</w:t>
      </w:r>
      <w:proofErr w:type="spellEnd"/>
      <w:r>
        <w:rPr>
          <w:rFonts w:ascii="Palatino Linotype" w:hAnsi="Palatino Linotype"/>
          <w:bCs/>
          <w:i/>
        </w:rPr>
        <w:t xml:space="preserve">, </w:t>
      </w:r>
      <w:proofErr w:type="spellStart"/>
      <w:r>
        <w:rPr>
          <w:rFonts w:ascii="Palatino Linotype" w:hAnsi="Palatino Linotype"/>
          <w:bCs/>
          <w:i/>
        </w:rPr>
        <w:t>Vicard</w:t>
      </w:r>
      <w:proofErr w:type="spellEnd"/>
      <w:r>
        <w:rPr>
          <w:rFonts w:ascii="Palatino Linotype" w:hAnsi="Palatino Linotype"/>
          <w:bCs/>
          <w:i/>
        </w:rPr>
        <w:t xml:space="preserve"> and Bossuet.</w:t>
      </w:r>
    </w:p>
    <w:p w14:paraId="0BE4CF52" w14:textId="77777777" w:rsidR="002B39F7" w:rsidRDefault="002B39F7" w:rsidP="004776DC">
      <w:pPr>
        <w:rPr>
          <w:rFonts w:ascii="Palatino Linotype" w:hAnsi="Palatino Linotype"/>
          <w:bCs/>
          <w:i/>
        </w:rPr>
      </w:pPr>
    </w:p>
    <w:p w14:paraId="63F23D86" w14:textId="77777777" w:rsidR="002B39F7" w:rsidRDefault="002B39F7" w:rsidP="00EC3717">
      <w:pPr>
        <w:rPr>
          <w:rFonts w:ascii="Palatino Linotype" w:hAnsi="Palatino Linotype"/>
          <w:b/>
        </w:rPr>
      </w:pPr>
    </w:p>
    <w:p w14:paraId="5F2F3B7C" w14:textId="77777777" w:rsidR="002B39F7" w:rsidRDefault="002B39F7" w:rsidP="005B077A">
      <w:pPr>
        <w:rPr>
          <w:rFonts w:ascii="Palatino Linotype" w:hAnsi="Palatino Linotype"/>
          <w:b/>
        </w:rPr>
      </w:pPr>
      <w:r>
        <w:rPr>
          <w:rFonts w:ascii="Palatino Linotype" w:hAnsi="Palatino Linotype"/>
          <w:b/>
        </w:rPr>
        <w:t xml:space="preserve">Winemaker Notes:  </w:t>
      </w:r>
    </w:p>
    <w:p w14:paraId="3209DCEA" w14:textId="77777777" w:rsidR="002B39F7" w:rsidRPr="005B077A" w:rsidRDefault="002B39F7" w:rsidP="00EC3717">
      <w:pPr>
        <w:rPr>
          <w:rFonts w:ascii="Palatino Linotype" w:hAnsi="Palatino Linotype"/>
          <w:bCs/>
        </w:rPr>
      </w:pPr>
      <w:r>
        <w:rPr>
          <w:rFonts w:ascii="Palatino Linotype" w:hAnsi="Palatino Linotype"/>
          <w:bCs/>
        </w:rPr>
        <w:t xml:space="preserve"> Complex, rich aromas foretell rich flavors of black currants, allspice and a hint of clove.  The wine is full bodied, with velvety texture, smooth tannins and an extensive finish.  Beautifully balanced, this Cabernet will age for ten more years.</w:t>
      </w:r>
    </w:p>
    <w:sectPr w:rsidR="002B39F7" w:rsidRPr="005B077A" w:rsidSect="00482A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DC"/>
    <w:rsid w:val="00114C05"/>
    <w:rsid w:val="001A1638"/>
    <w:rsid w:val="001B5B84"/>
    <w:rsid w:val="00226B7C"/>
    <w:rsid w:val="0024342E"/>
    <w:rsid w:val="002B39F7"/>
    <w:rsid w:val="002C7F41"/>
    <w:rsid w:val="00376F17"/>
    <w:rsid w:val="003F6313"/>
    <w:rsid w:val="004150C9"/>
    <w:rsid w:val="004776DC"/>
    <w:rsid w:val="00482A06"/>
    <w:rsid w:val="004E394E"/>
    <w:rsid w:val="00534479"/>
    <w:rsid w:val="0054044E"/>
    <w:rsid w:val="005B077A"/>
    <w:rsid w:val="00615666"/>
    <w:rsid w:val="006B1F4C"/>
    <w:rsid w:val="006F094B"/>
    <w:rsid w:val="007B3151"/>
    <w:rsid w:val="00897DF2"/>
    <w:rsid w:val="008D59AE"/>
    <w:rsid w:val="008D7B3E"/>
    <w:rsid w:val="009461EA"/>
    <w:rsid w:val="00946DBE"/>
    <w:rsid w:val="00980394"/>
    <w:rsid w:val="009F664B"/>
    <w:rsid w:val="009F7F5C"/>
    <w:rsid w:val="00A227AE"/>
    <w:rsid w:val="00A5277E"/>
    <w:rsid w:val="00A85B03"/>
    <w:rsid w:val="00BA4673"/>
    <w:rsid w:val="00BE5ACD"/>
    <w:rsid w:val="00C9562E"/>
    <w:rsid w:val="00CA7204"/>
    <w:rsid w:val="00D14458"/>
    <w:rsid w:val="00DA1FD2"/>
    <w:rsid w:val="00DB7BB1"/>
    <w:rsid w:val="00EC3717"/>
    <w:rsid w:val="00F0477A"/>
    <w:rsid w:val="00F31CD7"/>
    <w:rsid w:val="00F469DA"/>
    <w:rsid w:val="00F6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A2D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C3717"/>
    <w:pPr>
      <w:tabs>
        <w:tab w:val="center" w:pos="4320"/>
        <w:tab w:val="right" w:pos="8640"/>
      </w:tabs>
    </w:pPr>
  </w:style>
  <w:style w:type="character" w:customStyle="1" w:styleId="HeaderChar">
    <w:name w:val="Header Char"/>
    <w:basedOn w:val="DefaultParagraphFont"/>
    <w:link w:val="Header"/>
    <w:uiPriority w:val="99"/>
    <w:semiHidden/>
    <w:locked/>
    <w:rsid w:val="00EC3717"/>
    <w:rPr>
      <w:rFonts w:eastAsia="MS ??" w:cs="Times New Roman"/>
      <w:lang w:eastAsia="en-US"/>
    </w:rPr>
  </w:style>
  <w:style w:type="paragraph" w:styleId="BalloonText">
    <w:name w:val="Balloon Text"/>
    <w:basedOn w:val="Normal"/>
    <w:link w:val="BalloonTextChar"/>
    <w:uiPriority w:val="99"/>
    <w:semiHidden/>
    <w:rsid w:val="00A227AE"/>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C3717"/>
    <w:pPr>
      <w:tabs>
        <w:tab w:val="center" w:pos="4320"/>
        <w:tab w:val="right" w:pos="8640"/>
      </w:tabs>
    </w:pPr>
  </w:style>
  <w:style w:type="character" w:customStyle="1" w:styleId="HeaderChar">
    <w:name w:val="Header Char"/>
    <w:basedOn w:val="DefaultParagraphFont"/>
    <w:link w:val="Header"/>
    <w:uiPriority w:val="99"/>
    <w:semiHidden/>
    <w:locked/>
    <w:rsid w:val="00EC3717"/>
    <w:rPr>
      <w:rFonts w:eastAsia="MS ??" w:cs="Times New Roman"/>
      <w:lang w:eastAsia="en-US"/>
    </w:rPr>
  </w:style>
  <w:style w:type="paragraph" w:styleId="BalloonText">
    <w:name w:val="Balloon Text"/>
    <w:basedOn w:val="Normal"/>
    <w:link w:val="BalloonTextChar"/>
    <w:uiPriority w:val="99"/>
    <w:semiHidden/>
    <w:rsid w:val="00A227AE"/>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Macintosh Word</Application>
  <DocSecurity>0</DocSecurity>
  <Lines>9</Lines>
  <Paragraphs>2</Paragraphs>
  <ScaleCrop>false</ScaleCrop>
  <Company>Microsoft Office</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07/18/12bb</dc:title>
  <dc:subject/>
  <dc:creator>Jan Mettler</dc:creator>
  <cp:keywords/>
  <dc:description/>
  <cp:lastModifiedBy>Jan Mettler</cp:lastModifiedBy>
  <cp:revision>4</cp:revision>
  <cp:lastPrinted>2012-07-18T22:12:00Z</cp:lastPrinted>
  <dcterms:created xsi:type="dcterms:W3CDTF">2012-07-19T18:09:00Z</dcterms:created>
  <dcterms:modified xsi:type="dcterms:W3CDTF">2012-09-07T23:19:00Z</dcterms:modified>
</cp:coreProperties>
</file>